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7627" w14:textId="00D2FD0A" w:rsidR="003940BB" w:rsidRPr="00CD3DE9" w:rsidRDefault="003940BB" w:rsidP="003E000B">
      <w:pPr>
        <w:ind w:left="7080"/>
        <w:jc w:val="both"/>
        <w:rPr>
          <w:rFonts w:cstheme="minorHAnsi"/>
          <w:b/>
          <w:bCs/>
          <w:sz w:val="24"/>
          <w:szCs w:val="24"/>
        </w:rPr>
      </w:pPr>
      <w:r w:rsidRPr="00CD3DE9">
        <w:rPr>
          <w:rFonts w:cstheme="minorHAnsi"/>
          <w:b/>
          <w:bCs/>
          <w:sz w:val="24"/>
          <w:szCs w:val="24"/>
        </w:rPr>
        <w:t xml:space="preserve">Formular nr. 1 </w:t>
      </w:r>
    </w:p>
    <w:p w14:paraId="3DE4CA93" w14:textId="77777777" w:rsidR="00CD3DE9" w:rsidRPr="00CD3DE9" w:rsidRDefault="00CD3DE9" w:rsidP="00CD3DE9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Catre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: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Asociatia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 FDP –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Protagonisti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 in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educatie</w:t>
      </w:r>
      <w:proofErr w:type="spellEnd"/>
    </w:p>
    <w:p w14:paraId="5948189B" w14:textId="77777777" w:rsidR="00CD3DE9" w:rsidRPr="00CD3DE9" w:rsidRDefault="00CD3DE9" w:rsidP="003940BB">
      <w:pPr>
        <w:jc w:val="both"/>
        <w:rPr>
          <w:rFonts w:cstheme="minorHAnsi"/>
          <w:sz w:val="24"/>
          <w:szCs w:val="24"/>
        </w:rPr>
      </w:pPr>
    </w:p>
    <w:p w14:paraId="395FA2D0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Denumire operator economic:</w:t>
      </w:r>
    </w:p>
    <w:p w14:paraId="24F5C82D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Cod fiscal:</w:t>
      </w:r>
    </w:p>
    <w:p w14:paraId="040D2C2F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Adresa sediului central:</w:t>
      </w:r>
    </w:p>
    <w:p w14:paraId="0864C5A5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Telefon: …………………………</w:t>
      </w:r>
    </w:p>
    <w:p w14:paraId="1CFEF1C2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E-mail: …………………………</w:t>
      </w:r>
    </w:p>
    <w:p w14:paraId="7B8D5665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Certificat de înmatriculare/înregistrare: </w:t>
      </w:r>
    </w:p>
    <w:p w14:paraId="13273ADD" w14:textId="7838665C" w:rsidR="003940BB" w:rsidRPr="00CD3DE9" w:rsidRDefault="00CD3DE9" w:rsidP="00CD3DE9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CD3DE9">
        <w:rPr>
          <w:rFonts w:cstheme="minorHAnsi"/>
          <w:i/>
          <w:iCs/>
          <w:sz w:val="24"/>
          <w:szCs w:val="24"/>
        </w:rPr>
        <w:t xml:space="preserve">   (număr, dată, loc de înmatriculare/înregistrare)</w:t>
      </w:r>
    </w:p>
    <w:p w14:paraId="0F90E3C5" w14:textId="77777777" w:rsidR="00CD3DE9" w:rsidRDefault="00CD3DE9" w:rsidP="00CD3DE9">
      <w:pPr>
        <w:jc w:val="center"/>
        <w:rPr>
          <w:rFonts w:cstheme="minorHAnsi"/>
          <w:b/>
          <w:bCs/>
          <w:sz w:val="24"/>
          <w:szCs w:val="24"/>
        </w:rPr>
      </w:pPr>
    </w:p>
    <w:p w14:paraId="6309D9B8" w14:textId="26BBD96D" w:rsidR="003940BB" w:rsidRPr="00CD3DE9" w:rsidRDefault="003940BB" w:rsidP="00CD3DE9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D3DE9">
        <w:rPr>
          <w:rFonts w:cstheme="minorHAnsi"/>
          <w:b/>
          <w:bCs/>
          <w:sz w:val="24"/>
          <w:szCs w:val="24"/>
        </w:rPr>
        <w:t>Declaraţie</w:t>
      </w:r>
      <w:proofErr w:type="spellEnd"/>
      <w:r w:rsidRPr="00CD3DE9">
        <w:rPr>
          <w:rFonts w:cstheme="minorHAnsi"/>
          <w:b/>
          <w:bCs/>
          <w:sz w:val="24"/>
          <w:szCs w:val="24"/>
        </w:rPr>
        <w:t xml:space="preserve"> privind conflictul de interese</w:t>
      </w:r>
    </w:p>
    <w:p w14:paraId="0BF252D8" w14:textId="77777777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</w:p>
    <w:p w14:paraId="6A60EAA1" w14:textId="53194F08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Subsemnatul, ................................., reprezentant împuternicit al</w:t>
      </w:r>
      <w:r w:rsidR="00267D38" w:rsidRPr="00CD3DE9">
        <w:rPr>
          <w:rFonts w:cstheme="minorHAnsi"/>
          <w:sz w:val="24"/>
          <w:szCs w:val="24"/>
        </w:rPr>
        <w:t xml:space="preserve"> ..............................</w:t>
      </w:r>
    </w:p>
    <w:p w14:paraId="23160B3D" w14:textId="77777777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(denumirea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datele de identificare ale operatorului economic) declar pe propria răspundere, sub </w:t>
      </w:r>
      <w:proofErr w:type="spellStart"/>
      <w:r w:rsidRPr="00CD3DE9">
        <w:rPr>
          <w:rFonts w:cstheme="minorHAnsi"/>
          <w:sz w:val="24"/>
          <w:szCs w:val="24"/>
        </w:rPr>
        <w:t>sancţiunea</w:t>
      </w:r>
      <w:proofErr w:type="spellEnd"/>
      <w:r w:rsidRPr="00CD3DE9">
        <w:rPr>
          <w:rFonts w:cstheme="minorHAnsi"/>
          <w:sz w:val="24"/>
          <w:szCs w:val="24"/>
        </w:rPr>
        <w:t xml:space="preserve"> excluderii din procedură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sub </w:t>
      </w:r>
      <w:proofErr w:type="spellStart"/>
      <w:r w:rsidRPr="00CD3DE9">
        <w:rPr>
          <w:rFonts w:cstheme="minorHAnsi"/>
          <w:sz w:val="24"/>
          <w:szCs w:val="24"/>
        </w:rPr>
        <w:t>sancţiunile</w:t>
      </w:r>
      <w:proofErr w:type="spellEnd"/>
      <w:r w:rsidRPr="00CD3DE9">
        <w:rPr>
          <w:rFonts w:cstheme="minorHAnsi"/>
          <w:sz w:val="24"/>
          <w:szCs w:val="24"/>
        </w:rPr>
        <w:t xml:space="preserve"> aplicate faptei de fals în acte publice, că nu mă aflu în </w:t>
      </w:r>
      <w:proofErr w:type="spellStart"/>
      <w:r w:rsidRPr="00CD3DE9">
        <w:rPr>
          <w:rFonts w:cstheme="minorHAnsi"/>
          <w:sz w:val="24"/>
          <w:szCs w:val="24"/>
        </w:rPr>
        <w:t>situaţiile</w:t>
      </w:r>
      <w:proofErr w:type="spellEnd"/>
      <w:r w:rsidRPr="00CD3DE9">
        <w:rPr>
          <w:rFonts w:cstheme="minorHAnsi"/>
          <w:sz w:val="24"/>
          <w:szCs w:val="24"/>
        </w:rPr>
        <w:t xml:space="preserve"> prevăzute la art. 60 din Legea nr. 98/2016 privind achizițiile publice.</w:t>
      </w:r>
    </w:p>
    <w:p w14:paraId="3CC9FF12" w14:textId="1BA70A29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Subsemnatul declar că </w:t>
      </w:r>
      <w:proofErr w:type="spellStart"/>
      <w:r w:rsidRPr="00CD3DE9">
        <w:rPr>
          <w:rFonts w:cstheme="minorHAnsi"/>
          <w:sz w:val="24"/>
          <w:szCs w:val="24"/>
        </w:rPr>
        <w:t>informaţiile</w:t>
      </w:r>
      <w:proofErr w:type="spellEnd"/>
      <w:r w:rsidRPr="00CD3DE9">
        <w:rPr>
          <w:rFonts w:cstheme="minorHAnsi"/>
          <w:sz w:val="24"/>
          <w:szCs w:val="24"/>
        </w:rPr>
        <w:t xml:space="preserve"> furnizate sunt complete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corecte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</w:t>
      </w:r>
      <w:proofErr w:type="spellStart"/>
      <w:r w:rsidRPr="00CD3DE9">
        <w:rPr>
          <w:rFonts w:cstheme="minorHAnsi"/>
          <w:sz w:val="24"/>
          <w:szCs w:val="24"/>
        </w:rPr>
        <w:t>înţeleg</w:t>
      </w:r>
      <w:proofErr w:type="spellEnd"/>
      <w:r w:rsidRPr="00CD3DE9">
        <w:rPr>
          <w:rFonts w:cstheme="minorHAnsi"/>
          <w:sz w:val="24"/>
          <w:szCs w:val="24"/>
        </w:rPr>
        <w:t xml:space="preserve"> că </w:t>
      </w:r>
      <w:r w:rsidR="00771536" w:rsidRPr="00CD3DE9">
        <w:rPr>
          <w:rFonts w:cstheme="minorHAnsi"/>
          <w:sz w:val="24"/>
          <w:szCs w:val="24"/>
        </w:rPr>
        <w:t>achizitorul</w:t>
      </w:r>
      <w:r w:rsidRPr="00CD3DE9">
        <w:rPr>
          <w:rFonts w:cstheme="minorHAnsi"/>
          <w:sz w:val="24"/>
          <w:szCs w:val="24"/>
        </w:rPr>
        <w:t xml:space="preserve"> are dreptul de a solicita, în scopul verificării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confirmării </w:t>
      </w:r>
      <w:proofErr w:type="spellStart"/>
      <w:r w:rsidRPr="00CD3DE9">
        <w:rPr>
          <w:rFonts w:cstheme="minorHAnsi"/>
          <w:sz w:val="24"/>
          <w:szCs w:val="24"/>
        </w:rPr>
        <w:t>declaraţiilor</w:t>
      </w:r>
      <w:proofErr w:type="spellEnd"/>
      <w:r w:rsidRPr="00CD3DE9">
        <w:rPr>
          <w:rFonts w:cstheme="minorHAnsi"/>
          <w:sz w:val="24"/>
          <w:szCs w:val="24"/>
        </w:rPr>
        <w:t>, orice documente doveditoare de care dispun.</w:t>
      </w:r>
    </w:p>
    <w:p w14:paraId="595485B4" w14:textId="7BDA553A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Totodată, declar că am luat </w:t>
      </w:r>
      <w:proofErr w:type="spellStart"/>
      <w:r w:rsidRPr="00CD3DE9">
        <w:rPr>
          <w:rFonts w:cstheme="minorHAnsi"/>
          <w:sz w:val="24"/>
          <w:szCs w:val="24"/>
        </w:rPr>
        <w:t>cunoştinţă</w:t>
      </w:r>
      <w:proofErr w:type="spellEnd"/>
      <w:r w:rsidRPr="00CD3DE9">
        <w:rPr>
          <w:rFonts w:cstheme="minorHAnsi"/>
          <w:sz w:val="24"/>
          <w:szCs w:val="24"/>
        </w:rPr>
        <w:t xml:space="preserve"> de prevederile art. 326 "Falsul în </w:t>
      </w:r>
      <w:proofErr w:type="spellStart"/>
      <w:r w:rsidRPr="00CD3DE9">
        <w:rPr>
          <w:rFonts w:cstheme="minorHAnsi"/>
          <w:sz w:val="24"/>
          <w:szCs w:val="24"/>
        </w:rPr>
        <w:t>declaraţii</w:t>
      </w:r>
      <w:proofErr w:type="spellEnd"/>
      <w:r w:rsidR="001D5216" w:rsidRPr="00CD3DE9">
        <w:rPr>
          <w:rFonts w:cstheme="minorHAnsi"/>
          <w:sz w:val="24"/>
          <w:szCs w:val="24"/>
        </w:rPr>
        <w:t>”</w:t>
      </w:r>
      <w:r w:rsidRPr="00CD3DE9">
        <w:rPr>
          <w:rFonts w:cstheme="minorHAnsi"/>
          <w:sz w:val="24"/>
          <w:szCs w:val="24"/>
        </w:rPr>
        <w:t>.</w:t>
      </w:r>
    </w:p>
    <w:p w14:paraId="1A9A4128" w14:textId="77777777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</w:p>
    <w:p w14:paraId="2AC24B30" w14:textId="77777777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Semnătura ofertantului sau a reprezentantului ofertantului .................</w:t>
      </w:r>
    </w:p>
    <w:p w14:paraId="7ACB37FE" w14:textId="77777777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Numele </w:t>
      </w:r>
      <w:proofErr w:type="spellStart"/>
      <w:r w:rsidRPr="00CD3DE9">
        <w:rPr>
          <w:rFonts w:cstheme="minorHAnsi"/>
          <w:sz w:val="24"/>
          <w:szCs w:val="24"/>
        </w:rPr>
        <w:t>şi</w:t>
      </w:r>
      <w:proofErr w:type="spellEnd"/>
      <w:r w:rsidRPr="00CD3DE9">
        <w:rPr>
          <w:rFonts w:cstheme="minorHAnsi"/>
          <w:sz w:val="24"/>
          <w:szCs w:val="24"/>
        </w:rPr>
        <w:t xml:space="preserve"> prenumele semnatarului</w:t>
      </w:r>
      <w:r w:rsidRPr="00CD3DE9">
        <w:rPr>
          <w:rFonts w:cstheme="minorHAnsi"/>
          <w:sz w:val="24"/>
          <w:szCs w:val="24"/>
        </w:rPr>
        <w:tab/>
        <w:t>.................</w:t>
      </w:r>
    </w:p>
    <w:p w14:paraId="612FF705" w14:textId="2C45DDF8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 xml:space="preserve">In calitate de </w:t>
      </w:r>
      <w:r w:rsidRPr="00CD3DE9">
        <w:rPr>
          <w:rFonts w:cstheme="minorHAnsi"/>
          <w:sz w:val="24"/>
          <w:szCs w:val="24"/>
        </w:rPr>
        <w:tab/>
        <w:t>.................</w:t>
      </w:r>
    </w:p>
    <w:p w14:paraId="256629F2" w14:textId="08245C74" w:rsidR="003940BB" w:rsidRPr="00CD3DE9" w:rsidRDefault="003940BB" w:rsidP="003940BB">
      <w:pPr>
        <w:jc w:val="both"/>
        <w:rPr>
          <w:rFonts w:cstheme="minorHAnsi"/>
          <w:sz w:val="24"/>
          <w:szCs w:val="24"/>
        </w:rPr>
      </w:pPr>
      <w:r w:rsidRPr="00CD3DE9">
        <w:rPr>
          <w:rFonts w:cstheme="minorHAnsi"/>
          <w:sz w:val="24"/>
          <w:szCs w:val="24"/>
        </w:rPr>
        <w:t>Data</w:t>
      </w:r>
      <w:r w:rsidRPr="00CD3DE9">
        <w:rPr>
          <w:rFonts w:cstheme="minorHAnsi"/>
          <w:sz w:val="24"/>
          <w:szCs w:val="24"/>
        </w:rPr>
        <w:tab/>
        <w:t>.................</w:t>
      </w:r>
    </w:p>
    <w:p w14:paraId="260CC053" w14:textId="77777777" w:rsidR="003940BB" w:rsidRPr="00CD3DE9" w:rsidRDefault="003940BB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38AE63FD" w14:textId="05D2F0DF" w:rsidR="003940BB" w:rsidRPr="00CD3DE9" w:rsidRDefault="003940BB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086F3E15" w14:textId="2EAD5F68" w:rsidR="00771536" w:rsidRPr="00CD3DE9" w:rsidRDefault="00771536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4C31DFF6" w14:textId="3069CFA3" w:rsidR="00771536" w:rsidRPr="00CD3DE9" w:rsidRDefault="00771536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664F6FF0" w14:textId="10862E38" w:rsidR="00771536" w:rsidRPr="00CD3DE9" w:rsidRDefault="00771536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06A7E0A1" w14:textId="412DFFAD" w:rsidR="00771536" w:rsidRDefault="00771536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1CB673F4" w14:textId="77777777" w:rsidR="00547FEE" w:rsidRPr="00CD3DE9" w:rsidRDefault="00547FEE" w:rsidP="003E000B">
      <w:pPr>
        <w:ind w:left="7080"/>
        <w:jc w:val="both"/>
        <w:rPr>
          <w:rFonts w:cstheme="minorHAnsi"/>
          <w:b/>
          <w:bCs/>
          <w:sz w:val="28"/>
          <w:szCs w:val="28"/>
        </w:rPr>
      </w:pPr>
    </w:p>
    <w:p w14:paraId="34BE3963" w14:textId="0DD02C00" w:rsidR="003E000B" w:rsidRPr="00CD3DE9" w:rsidRDefault="003D5823" w:rsidP="003E000B">
      <w:pPr>
        <w:ind w:left="7080"/>
        <w:jc w:val="both"/>
        <w:rPr>
          <w:rFonts w:cstheme="minorHAnsi"/>
          <w:b/>
          <w:bCs/>
          <w:sz w:val="24"/>
          <w:szCs w:val="24"/>
        </w:rPr>
      </w:pPr>
      <w:r w:rsidRPr="00CD3DE9">
        <w:rPr>
          <w:rFonts w:cstheme="minorHAnsi"/>
          <w:b/>
          <w:bCs/>
          <w:sz w:val="24"/>
          <w:szCs w:val="24"/>
        </w:rPr>
        <w:lastRenderedPageBreak/>
        <w:t>Formularul nr. 2</w:t>
      </w:r>
      <w:bookmarkStart w:id="0" w:name="_Hlk49508887"/>
    </w:p>
    <w:bookmarkEnd w:id="0"/>
    <w:p w14:paraId="3B6DA52F" w14:textId="7B591FE1" w:rsidR="00CD3DE9" w:rsidRPr="00CD3DE9" w:rsidRDefault="00CD3DE9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Catre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: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Asociatia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 FDP –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Protagonisti</w:t>
      </w:r>
      <w:proofErr w:type="spellEnd"/>
      <w:r w:rsidRPr="00CD3DE9">
        <w:rPr>
          <w:rFonts w:asciiTheme="minorHAnsi" w:hAnsiTheme="minorHAnsi" w:cstheme="minorHAnsi"/>
          <w:b/>
          <w:bCs/>
          <w:lang w:val="ro-RO"/>
        </w:rPr>
        <w:t xml:space="preserve"> in </w:t>
      </w:r>
      <w:proofErr w:type="spellStart"/>
      <w:r w:rsidRPr="00CD3DE9">
        <w:rPr>
          <w:rFonts w:asciiTheme="minorHAnsi" w:hAnsiTheme="minorHAnsi" w:cstheme="minorHAnsi"/>
          <w:b/>
          <w:bCs/>
          <w:lang w:val="ro-RO"/>
        </w:rPr>
        <w:t>educatie</w:t>
      </w:r>
      <w:proofErr w:type="spellEnd"/>
    </w:p>
    <w:p w14:paraId="2E19195B" w14:textId="77777777" w:rsidR="00CD3DE9" w:rsidRDefault="00CD3DE9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ro-RO"/>
        </w:rPr>
      </w:pPr>
    </w:p>
    <w:p w14:paraId="2C732A35" w14:textId="2528ED02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bookmarkStart w:id="1" w:name="_Hlk130103257"/>
      <w:r w:rsidRPr="00CD3DE9">
        <w:rPr>
          <w:rFonts w:asciiTheme="minorHAnsi" w:hAnsiTheme="minorHAnsi" w:cstheme="minorHAnsi"/>
          <w:lang w:val="ro-RO"/>
        </w:rPr>
        <w:t>Denumire</w:t>
      </w:r>
      <w:r w:rsidR="009F38E8" w:rsidRPr="00CD3DE9">
        <w:rPr>
          <w:rFonts w:asciiTheme="minorHAnsi" w:hAnsiTheme="minorHAnsi" w:cstheme="minorHAnsi"/>
          <w:lang w:val="ro-RO"/>
        </w:rPr>
        <w:t xml:space="preserve"> operator economic</w:t>
      </w:r>
      <w:r w:rsidRPr="00CD3DE9">
        <w:rPr>
          <w:rFonts w:asciiTheme="minorHAnsi" w:hAnsiTheme="minorHAnsi" w:cstheme="minorHAnsi"/>
          <w:lang w:val="ro-RO"/>
        </w:rPr>
        <w:t>:</w:t>
      </w:r>
    </w:p>
    <w:p w14:paraId="5926F424" w14:textId="4D400491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CD3DE9">
        <w:rPr>
          <w:rFonts w:asciiTheme="minorHAnsi" w:hAnsiTheme="minorHAnsi" w:cstheme="minorHAnsi"/>
          <w:lang w:val="ro-RO"/>
        </w:rPr>
        <w:t>Cod fiscal:</w:t>
      </w:r>
    </w:p>
    <w:p w14:paraId="4670EE75" w14:textId="2BFC0585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CD3DE9">
        <w:rPr>
          <w:rFonts w:asciiTheme="minorHAnsi" w:hAnsiTheme="minorHAnsi" w:cstheme="minorHAnsi"/>
          <w:lang w:val="ro-RO"/>
        </w:rPr>
        <w:t>Adresa sediului central:</w:t>
      </w:r>
    </w:p>
    <w:p w14:paraId="7578CF20" w14:textId="7E6C86CB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CD3DE9">
        <w:rPr>
          <w:rFonts w:asciiTheme="minorHAnsi" w:hAnsiTheme="minorHAnsi" w:cstheme="minorHAnsi"/>
          <w:lang w:val="ro-RO"/>
        </w:rPr>
        <w:t>Telefon: …………………………</w:t>
      </w:r>
    </w:p>
    <w:p w14:paraId="6F42817D" w14:textId="77777777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CD3DE9">
        <w:rPr>
          <w:rFonts w:asciiTheme="minorHAnsi" w:hAnsiTheme="minorHAnsi" w:cstheme="minorHAnsi"/>
          <w:lang w:val="ro-RO"/>
        </w:rPr>
        <w:t>E-mail: …………………………</w:t>
      </w:r>
    </w:p>
    <w:p w14:paraId="656E8C3F" w14:textId="19E59794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CD3DE9">
        <w:rPr>
          <w:rFonts w:asciiTheme="minorHAnsi" w:hAnsiTheme="minorHAnsi" w:cstheme="minorHAnsi"/>
          <w:lang w:val="ro-RO"/>
        </w:rPr>
        <w:t xml:space="preserve">Certificat de înmatriculare/înregistrare: </w:t>
      </w:r>
    </w:p>
    <w:p w14:paraId="5D074632" w14:textId="77777777" w:rsidR="00655C8C" w:rsidRPr="00CD3DE9" w:rsidRDefault="00655C8C" w:rsidP="00D40CA2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CD3DE9">
        <w:rPr>
          <w:rFonts w:asciiTheme="minorHAnsi" w:hAnsiTheme="minorHAnsi" w:cstheme="minorHAnsi"/>
          <w:lang w:val="pt-BR"/>
        </w:rPr>
        <w:t xml:space="preserve">   </w:t>
      </w:r>
      <w:r w:rsidRPr="00CD3DE9">
        <w:rPr>
          <w:rFonts w:asciiTheme="minorHAnsi" w:hAnsiTheme="minorHAnsi" w:cstheme="minorHAnsi"/>
          <w:i/>
          <w:iCs/>
          <w:lang w:val="ro-RO"/>
        </w:rPr>
        <w:t>(număr, dată, loc de înmatriculare/înregistrare)</w:t>
      </w:r>
    </w:p>
    <w:bookmarkEnd w:id="1"/>
    <w:p w14:paraId="50347BB9" w14:textId="77777777" w:rsidR="00CD3DE9" w:rsidRPr="00CD3DE9" w:rsidRDefault="00CD3DE9" w:rsidP="00B903E8">
      <w:pPr>
        <w:jc w:val="center"/>
        <w:rPr>
          <w:rFonts w:cstheme="minorHAnsi"/>
          <w:sz w:val="24"/>
          <w:szCs w:val="24"/>
        </w:rPr>
      </w:pPr>
    </w:p>
    <w:p w14:paraId="7B8EDAD0" w14:textId="145C0202" w:rsidR="00547FEE" w:rsidRDefault="00547FEE" w:rsidP="00547FE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FORMULARUL DE PROPUNERE TEHNICO-FIANANCIARĂ – </w:t>
      </w:r>
    </w:p>
    <w:p w14:paraId="326D5F44" w14:textId="191E0059" w:rsidR="00547FEE" w:rsidRDefault="00547FEE" w:rsidP="00547FE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SERVICII </w:t>
      </w:r>
      <w:r w:rsidR="009E6612">
        <w:rPr>
          <w:rFonts w:cstheme="minorHAnsi"/>
          <w:b/>
          <w:sz w:val="24"/>
          <w:szCs w:val="24"/>
        </w:rPr>
        <w:t>DE CALIFICARE PROFESIONALA</w:t>
      </w:r>
    </w:p>
    <w:p w14:paraId="459D571B" w14:textId="77777777" w:rsidR="00547FEE" w:rsidRPr="00CD3DE9" w:rsidRDefault="00547FEE" w:rsidP="00B903E8">
      <w:pPr>
        <w:jc w:val="center"/>
        <w:rPr>
          <w:rFonts w:cstheme="minorHAnsi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1559"/>
        <w:gridCol w:w="2119"/>
        <w:gridCol w:w="2133"/>
      </w:tblGrid>
      <w:tr w:rsidR="00CD3DE9" w:rsidRPr="00074F2A" w14:paraId="71E3EF2B" w14:textId="77777777" w:rsidTr="00074F2A">
        <w:trPr>
          <w:trHeight w:val="696"/>
          <w:jc w:val="center"/>
        </w:trPr>
        <w:tc>
          <w:tcPr>
            <w:tcW w:w="851" w:type="dxa"/>
            <w:shd w:val="clear" w:color="auto" w:fill="auto"/>
            <w:noWrap/>
          </w:tcPr>
          <w:p w14:paraId="4C24A807" w14:textId="5ACFED74" w:rsidR="00CD3DE9" w:rsidRPr="00074F2A" w:rsidRDefault="00CD3DE9" w:rsidP="00B903E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30104287"/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074F2A">
              <w:rPr>
                <w:rFonts w:cstheme="minorHAnsi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972" w:type="dxa"/>
            <w:shd w:val="clear" w:color="auto" w:fill="auto"/>
            <w:noWrap/>
          </w:tcPr>
          <w:p w14:paraId="354EFBDF" w14:textId="53ABD13B" w:rsidR="00CD3DE9" w:rsidRPr="00074F2A" w:rsidRDefault="00CD3DE9" w:rsidP="00B903E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Denumire </w:t>
            </w:r>
            <w:r w:rsidR="004B0FC3">
              <w:rPr>
                <w:rFonts w:cstheme="minorHAnsi"/>
                <w:b/>
                <w:bCs/>
                <w:sz w:val="24"/>
                <w:szCs w:val="24"/>
              </w:rPr>
              <w:t>servici</w:t>
            </w:r>
            <w:r w:rsidR="004B0FC3" w:rsidRPr="00074F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24F1BCD8" w14:textId="6E51E1E0" w:rsidR="00074F2A" w:rsidRPr="00074F2A" w:rsidRDefault="00CD3DE9" w:rsidP="00074F2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74F2A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  unitar</w:t>
            </w:r>
          </w:p>
          <w:p w14:paraId="32217700" w14:textId="42C2A848" w:rsidR="00CD3DE9" w:rsidRPr="00074F2A" w:rsidRDefault="00CD3DE9" w:rsidP="00CD3D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5B5DC50E" w14:textId="77777777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74F2A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  <w:p w14:paraId="48DEFE6F" w14:textId="56533A7F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noWrap/>
          </w:tcPr>
          <w:p w14:paraId="2D65FABC" w14:textId="77777777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>Valoare totală lei,</w:t>
            </w:r>
          </w:p>
          <w:p w14:paraId="2DD3D472" w14:textId="3C50C7E1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>(fără TVA)</w:t>
            </w:r>
          </w:p>
        </w:tc>
      </w:tr>
      <w:tr w:rsidR="00CD3DE9" w:rsidRPr="00074F2A" w14:paraId="73BAC02D" w14:textId="77777777" w:rsidTr="00074F2A">
        <w:trPr>
          <w:trHeight w:val="42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5397BF8" w14:textId="00022C2F" w:rsidR="00CD3DE9" w:rsidRPr="00074F2A" w:rsidRDefault="00CD3DE9" w:rsidP="00CD3DE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  <w:noWrap/>
          </w:tcPr>
          <w:p w14:paraId="30F88840" w14:textId="77777777" w:rsidR="00CD3DE9" w:rsidRPr="00074F2A" w:rsidRDefault="00074F2A" w:rsidP="00B903E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Servicii hoteliere </w:t>
            </w:r>
          </w:p>
          <w:p w14:paraId="6955B567" w14:textId="53C551DA" w:rsidR="00074F2A" w:rsidRPr="00074F2A" w:rsidRDefault="00074F2A" w:rsidP="00B903E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18 persoane </w:t>
            </w:r>
          </w:p>
        </w:tc>
        <w:tc>
          <w:tcPr>
            <w:tcW w:w="1559" w:type="dxa"/>
            <w:shd w:val="clear" w:color="auto" w:fill="auto"/>
            <w:noWrap/>
          </w:tcPr>
          <w:p w14:paraId="181D283B" w14:textId="34692545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319D23EB" w14:textId="77777777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7477C8F5" w14:textId="77777777" w:rsidR="00CD3DE9" w:rsidRPr="00074F2A" w:rsidRDefault="00CD3DE9" w:rsidP="00B90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4F2A" w:rsidRPr="00074F2A" w14:paraId="7C89B4CD" w14:textId="77777777" w:rsidTr="00074F2A">
        <w:trPr>
          <w:trHeight w:val="428"/>
          <w:jc w:val="center"/>
        </w:trPr>
        <w:tc>
          <w:tcPr>
            <w:tcW w:w="851" w:type="dxa"/>
            <w:shd w:val="clear" w:color="auto" w:fill="auto"/>
            <w:noWrap/>
          </w:tcPr>
          <w:p w14:paraId="52D2DB67" w14:textId="77777777" w:rsidR="00074F2A" w:rsidRPr="00074F2A" w:rsidRDefault="00074F2A" w:rsidP="00CD3DE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  <w:noWrap/>
          </w:tcPr>
          <w:p w14:paraId="64E058CB" w14:textId="279786A0" w:rsidR="00074F2A" w:rsidRPr="00074F2A" w:rsidRDefault="00074F2A" w:rsidP="00B903E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>Servicii închiriere sală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curs </w:t>
            </w: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E37E85D" w14:textId="0134617F" w:rsidR="00074F2A" w:rsidRPr="00074F2A" w:rsidRDefault="00074F2A" w:rsidP="00B903E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74F2A">
              <w:rPr>
                <w:rFonts w:cstheme="minorHAnsi"/>
                <w:b/>
                <w:bCs/>
                <w:sz w:val="24"/>
                <w:szCs w:val="24"/>
              </w:rPr>
              <w:t xml:space="preserve">1 sala </w:t>
            </w:r>
          </w:p>
        </w:tc>
        <w:tc>
          <w:tcPr>
            <w:tcW w:w="1559" w:type="dxa"/>
            <w:shd w:val="clear" w:color="auto" w:fill="auto"/>
            <w:noWrap/>
          </w:tcPr>
          <w:p w14:paraId="41DA31D8" w14:textId="77777777" w:rsidR="00074F2A" w:rsidRPr="00074F2A" w:rsidRDefault="00074F2A" w:rsidP="00B903E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6AB70142" w14:textId="77777777" w:rsidR="00074F2A" w:rsidRPr="00074F2A" w:rsidRDefault="00074F2A" w:rsidP="00B90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09B8405C" w14:textId="77777777" w:rsidR="00074F2A" w:rsidRPr="00074F2A" w:rsidRDefault="00074F2A" w:rsidP="00B90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5452E60F" w14:textId="77777777" w:rsidR="00CD3DE9" w:rsidRPr="00CD3DE9" w:rsidRDefault="00CD3DE9" w:rsidP="00CD3DE9">
      <w:pPr>
        <w:spacing w:after="0"/>
        <w:jc w:val="both"/>
        <w:rPr>
          <w:rFonts w:cstheme="minorHAnsi"/>
          <w:sz w:val="24"/>
          <w:szCs w:val="24"/>
        </w:rPr>
      </w:pPr>
    </w:p>
    <w:p w14:paraId="4CFB62AE" w14:textId="333A0808" w:rsidR="000A4A85" w:rsidRPr="00CD3DE9" w:rsidRDefault="000A4A85" w:rsidP="00CD3DE9">
      <w:pPr>
        <w:spacing w:after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cstheme="minorHAnsi"/>
          <w:sz w:val="24"/>
          <w:szCs w:val="24"/>
        </w:rPr>
        <w:t xml:space="preserve">1. 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Declarăm că ne însușim și suntem de acord cu toate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cerințele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minime </w:t>
      </w:r>
      <w:r w:rsidR="001D675B" w:rsidRPr="00CD3DE9">
        <w:rPr>
          <w:rFonts w:eastAsia="Times New Roman" w:cstheme="minorHAnsi"/>
          <w:sz w:val="24"/>
          <w:szCs w:val="24"/>
          <w:lang w:eastAsia="ro-RO"/>
        </w:rPr>
        <w:t xml:space="preserve">și termenele 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impuse de autoritatea contractantă </w:t>
      </w:r>
      <w:r w:rsidR="003E000B" w:rsidRPr="00CD3DE9">
        <w:rPr>
          <w:rFonts w:eastAsia="Times New Roman" w:cstheme="minorHAnsi"/>
          <w:sz w:val="24"/>
          <w:szCs w:val="24"/>
          <w:lang w:eastAsia="ro-RO"/>
        </w:rPr>
        <w:t>în</w:t>
      </w:r>
      <w:r w:rsidR="00D745BA" w:rsidRPr="00CD3DE9">
        <w:rPr>
          <w:rFonts w:eastAsia="Times New Roman" w:cstheme="minorHAnsi"/>
          <w:sz w:val="24"/>
          <w:szCs w:val="24"/>
          <w:lang w:eastAsia="ro-RO"/>
        </w:rPr>
        <w:t xml:space="preserve"> caietul de sarcini 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și vom prezenta toate documentele justificative solicitate de aceasta. </w:t>
      </w:r>
    </w:p>
    <w:p w14:paraId="630589E5" w14:textId="2C5E07C7" w:rsidR="007F64A5" w:rsidRPr="00CD3DE9" w:rsidRDefault="000A4A85" w:rsidP="00CD3DE9">
      <w:pPr>
        <w:pStyle w:val="PlainText"/>
        <w:jc w:val="both"/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</w:pPr>
      <w:r w:rsidRPr="00CD3DE9"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  <w:t xml:space="preserve">2. Ne angajăm ca, în cazul în care oferta noastră este stabilită câștigătoare, să </w:t>
      </w:r>
      <w:r w:rsidR="00CD3DE9"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  <w:t xml:space="preserve">prestam serviciile  </w:t>
      </w:r>
      <w:r w:rsidR="0015768E" w:rsidRPr="00CD3DE9"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  <w:t>stabilite in contract</w:t>
      </w:r>
      <w:r w:rsidRPr="00CD3DE9"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  <w:t xml:space="preserve">. </w:t>
      </w:r>
    </w:p>
    <w:p w14:paraId="0C06E6EE" w14:textId="5DB8AF21" w:rsidR="000A4A85" w:rsidRPr="00CD3DE9" w:rsidRDefault="000A4A85" w:rsidP="00CD3DE9">
      <w:pPr>
        <w:spacing w:after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eastAsia="Times New Roman" w:cstheme="minorHAnsi"/>
          <w:sz w:val="24"/>
          <w:szCs w:val="24"/>
          <w:lang w:eastAsia="ro-RO"/>
        </w:rPr>
        <w:t xml:space="preserve">3. Prețul ofertat include toate cheltuielile ce derivă din aducerea la îndeplinire a obiectului prezentei achiziții în condițiile minime stipulate în </w:t>
      </w:r>
      <w:r w:rsidR="00927081" w:rsidRPr="00CD3DE9">
        <w:rPr>
          <w:rFonts w:eastAsia="Times New Roman" w:cstheme="minorHAnsi"/>
          <w:sz w:val="24"/>
          <w:szCs w:val="24"/>
          <w:lang w:eastAsia="ro-RO"/>
        </w:rPr>
        <w:t>caietul de sarcini</w:t>
      </w:r>
      <w:r w:rsidR="007F64A5" w:rsidRPr="00CD3DE9">
        <w:rPr>
          <w:rFonts w:eastAsia="Times New Roman" w:cstheme="minorHAnsi"/>
          <w:sz w:val="24"/>
          <w:szCs w:val="24"/>
          <w:lang w:eastAsia="ro-RO"/>
        </w:rPr>
        <w:t>.</w:t>
      </w:r>
    </w:p>
    <w:p w14:paraId="7FD5EE8E" w14:textId="15E0D58D" w:rsidR="000A4A85" w:rsidRPr="00CD3DE9" w:rsidRDefault="000A4A85" w:rsidP="00CD3DE9">
      <w:pPr>
        <w:spacing w:after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eastAsia="Times New Roman" w:cstheme="minorHAnsi"/>
          <w:sz w:val="24"/>
          <w:szCs w:val="24"/>
          <w:lang w:eastAsia="ro-RO"/>
        </w:rPr>
        <w:t xml:space="preserve"> 4. Ne angajăm să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menținem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această ofertă valabilă pentru o durată de </w:t>
      </w:r>
      <w:r w:rsidR="001F7A31" w:rsidRPr="00CD3DE9">
        <w:rPr>
          <w:rFonts w:eastAsia="Times New Roman" w:cstheme="minorHAnsi"/>
          <w:sz w:val="24"/>
          <w:szCs w:val="24"/>
          <w:lang w:eastAsia="ro-RO"/>
        </w:rPr>
        <w:t>3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0 de zile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și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ea va rămâne obligatorie pentru noi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și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poate fi acceptată oricând înainte de expirarea perioadei de valabilitate.</w:t>
      </w:r>
    </w:p>
    <w:p w14:paraId="4D2DC355" w14:textId="77777777" w:rsidR="000A4A85" w:rsidRPr="00CD3DE9" w:rsidRDefault="000A4A85" w:rsidP="00CD3DE9">
      <w:pPr>
        <w:spacing w:after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eastAsia="Times New Roman" w:cstheme="minorHAnsi"/>
          <w:sz w:val="24"/>
          <w:szCs w:val="24"/>
          <w:lang w:eastAsia="ro-RO"/>
        </w:rPr>
        <w:t xml:space="preserve"> 5. Alături de oferta de bază nu depunem ofertă alternativă.</w:t>
      </w:r>
    </w:p>
    <w:p w14:paraId="6FAB768F" w14:textId="291AF90B" w:rsidR="000A4A85" w:rsidRPr="00CD3DE9" w:rsidRDefault="000A4A85" w:rsidP="00CD3DE9">
      <w:pPr>
        <w:spacing w:after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eastAsia="Times New Roman" w:cstheme="minorHAnsi"/>
          <w:sz w:val="24"/>
          <w:szCs w:val="24"/>
          <w:lang w:eastAsia="ro-RO"/>
        </w:rPr>
        <w:t xml:space="preserve"> 6.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Înțelegem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că nu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sunteți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obligați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să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acceptați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oferta cu cel mai scăzut </w:t>
      </w:r>
      <w:r w:rsidR="0015768E" w:rsidRPr="00CD3DE9">
        <w:rPr>
          <w:rFonts w:eastAsia="Times New Roman" w:cstheme="minorHAnsi"/>
          <w:sz w:val="24"/>
          <w:szCs w:val="24"/>
          <w:lang w:eastAsia="ro-RO"/>
        </w:rPr>
        <w:t>preț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sau orice ofertă primită.</w:t>
      </w:r>
    </w:p>
    <w:p w14:paraId="6CF97206" w14:textId="6D8442C9" w:rsidR="00927081" w:rsidRPr="00CD3DE9" w:rsidRDefault="00927081" w:rsidP="0015768E">
      <w:pPr>
        <w:jc w:val="both"/>
        <w:rPr>
          <w:rFonts w:eastAsia="Times New Roman" w:cstheme="minorHAnsi"/>
          <w:sz w:val="24"/>
          <w:szCs w:val="24"/>
          <w:lang w:eastAsia="ro-RO"/>
        </w:rPr>
      </w:pPr>
      <w:r w:rsidRPr="00CD3DE9">
        <w:rPr>
          <w:rFonts w:eastAsia="Times New Roman" w:cstheme="minorHAnsi"/>
          <w:sz w:val="24"/>
          <w:szCs w:val="24"/>
          <w:lang w:eastAsia="ro-RO"/>
        </w:rPr>
        <w:t xml:space="preserve">Prezentam in Anexa </w:t>
      </w:r>
      <w:r w:rsidR="00CD3DE9" w:rsidRPr="00CD3DE9">
        <w:rPr>
          <w:rFonts w:eastAsia="Times New Roman" w:cstheme="minorHAnsi"/>
          <w:sz w:val="24"/>
          <w:szCs w:val="24"/>
          <w:lang w:eastAsia="ro-RO"/>
        </w:rPr>
        <w:t>Oferta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tehnic</w:t>
      </w:r>
      <w:r w:rsidR="00CD3DE9" w:rsidRPr="00CD3DE9">
        <w:rPr>
          <w:rFonts w:eastAsia="Times New Roman" w:cstheme="minorHAnsi"/>
          <w:sz w:val="24"/>
          <w:szCs w:val="24"/>
          <w:lang w:eastAsia="ro-RO"/>
        </w:rPr>
        <w:t>a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ale </w:t>
      </w:r>
      <w:r w:rsidR="00391D58" w:rsidRPr="00CD3DE9">
        <w:rPr>
          <w:rFonts w:eastAsia="Times New Roman" w:cstheme="minorHAnsi"/>
          <w:sz w:val="24"/>
          <w:szCs w:val="24"/>
          <w:lang w:eastAsia="ro-RO"/>
        </w:rPr>
        <w:t>serviciilor care</w:t>
      </w:r>
      <w:r w:rsidRPr="00CD3DE9">
        <w:rPr>
          <w:rFonts w:eastAsia="Times New Roman" w:cstheme="minorHAnsi"/>
          <w:sz w:val="24"/>
          <w:szCs w:val="24"/>
          <w:lang w:eastAsia="ro-RO"/>
        </w:rPr>
        <w:t xml:space="preserve"> fac obiectul </w:t>
      </w:r>
      <w:proofErr w:type="spellStart"/>
      <w:r w:rsidRPr="00CD3DE9">
        <w:rPr>
          <w:rFonts w:eastAsia="Times New Roman" w:cstheme="minorHAnsi"/>
          <w:sz w:val="24"/>
          <w:szCs w:val="24"/>
          <w:lang w:eastAsia="ro-RO"/>
        </w:rPr>
        <w:t>achizitiei</w:t>
      </w:r>
      <w:proofErr w:type="spellEnd"/>
      <w:r w:rsidR="00CD3DE9" w:rsidRPr="00CD3DE9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="00CD3DE9">
        <w:rPr>
          <w:rFonts w:eastAsia="Times New Roman" w:cstheme="minorHAnsi"/>
          <w:sz w:val="24"/>
          <w:szCs w:val="24"/>
          <w:lang w:eastAsia="ro-RO"/>
        </w:rPr>
        <w:t xml:space="preserve">de cursuri de calificare profesionala. </w:t>
      </w:r>
    </w:p>
    <w:p w14:paraId="1FF02E42" w14:textId="08FFA8DC" w:rsidR="000A4A85" w:rsidRPr="00CD3DE9" w:rsidRDefault="0015768E" w:rsidP="000A4A85">
      <w:pPr>
        <w:rPr>
          <w:rFonts w:eastAsia="Times New Roman" w:cstheme="minorHAnsi"/>
          <w:sz w:val="24"/>
          <w:szCs w:val="24"/>
          <w:lang w:eastAsia="ro-RO"/>
        </w:rPr>
      </w:pPr>
      <w:bookmarkStart w:id="3" w:name="_Hlk49508916"/>
      <w:r w:rsidRPr="00CD3DE9">
        <w:rPr>
          <w:rFonts w:eastAsia="Times New Roman" w:cstheme="minorHAnsi"/>
          <w:sz w:val="24"/>
          <w:szCs w:val="24"/>
          <w:lang w:eastAsia="ro-RO"/>
        </w:rPr>
        <w:t>Data ....../......../202</w:t>
      </w:r>
      <w:r w:rsidR="00547FEE">
        <w:rPr>
          <w:rFonts w:eastAsia="Times New Roman" w:cstheme="minorHAnsi"/>
          <w:sz w:val="24"/>
          <w:szCs w:val="24"/>
          <w:lang w:eastAsia="ro-RO"/>
        </w:rPr>
        <w:t>3</w:t>
      </w:r>
    </w:p>
    <w:p w14:paraId="06131820" w14:textId="030165E6" w:rsidR="000A4A85" w:rsidRPr="00CD3DE9" w:rsidRDefault="009E6612" w:rsidP="00D40CA2">
      <w:pPr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Operator economic</w:t>
      </w:r>
      <w:r w:rsidR="000A4A85" w:rsidRPr="00CD3DE9">
        <w:rPr>
          <w:rFonts w:eastAsia="Times New Roman" w:cstheme="minorHAnsi"/>
          <w:sz w:val="24"/>
          <w:szCs w:val="24"/>
          <w:lang w:eastAsia="ro-RO"/>
        </w:rPr>
        <w:t>. …………………………………………..,</w:t>
      </w:r>
      <w:r w:rsidR="00A46E93" w:rsidRPr="00CD3DE9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="000A4A85" w:rsidRPr="00CD3DE9">
        <w:rPr>
          <w:rFonts w:eastAsia="Times New Roman" w:cstheme="minorHAnsi"/>
          <w:sz w:val="24"/>
          <w:szCs w:val="24"/>
          <w:lang w:eastAsia="ro-RO"/>
        </w:rPr>
        <w:t>(nume, prenume, semnătura reprezentantului legal/împuternicit)</w:t>
      </w:r>
      <w:bookmarkEnd w:id="3"/>
    </w:p>
    <w:sectPr w:rsidR="000A4A85" w:rsidRPr="00CD3DE9" w:rsidSect="00547FEE">
      <w:pgSz w:w="11906" w:h="16838"/>
      <w:pgMar w:top="1350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5"/>
    <w:multiLevelType w:val="hybridMultilevel"/>
    <w:tmpl w:val="B0A65A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4376A6"/>
    <w:multiLevelType w:val="hybridMultilevel"/>
    <w:tmpl w:val="314818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28802">
    <w:abstractNumId w:val="2"/>
  </w:num>
  <w:num w:numId="2" w16cid:durableId="15403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0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5"/>
    <w:rsid w:val="00012203"/>
    <w:rsid w:val="00074F2A"/>
    <w:rsid w:val="000A4A85"/>
    <w:rsid w:val="0015768E"/>
    <w:rsid w:val="001D16A0"/>
    <w:rsid w:val="001D5216"/>
    <w:rsid w:val="001D675B"/>
    <w:rsid w:val="001F7A31"/>
    <w:rsid w:val="00267D38"/>
    <w:rsid w:val="002C19B0"/>
    <w:rsid w:val="002D2DB1"/>
    <w:rsid w:val="002F59FC"/>
    <w:rsid w:val="00391D58"/>
    <w:rsid w:val="003940BB"/>
    <w:rsid w:val="003958B9"/>
    <w:rsid w:val="003A1F6E"/>
    <w:rsid w:val="003D5823"/>
    <w:rsid w:val="003E000B"/>
    <w:rsid w:val="004B0FC3"/>
    <w:rsid w:val="00547FEE"/>
    <w:rsid w:val="0055602E"/>
    <w:rsid w:val="00655C8C"/>
    <w:rsid w:val="0068478D"/>
    <w:rsid w:val="00716F46"/>
    <w:rsid w:val="00771536"/>
    <w:rsid w:val="007D7127"/>
    <w:rsid w:val="007F64A5"/>
    <w:rsid w:val="00824835"/>
    <w:rsid w:val="00873237"/>
    <w:rsid w:val="0089081D"/>
    <w:rsid w:val="00927081"/>
    <w:rsid w:val="009E6612"/>
    <w:rsid w:val="009F38E8"/>
    <w:rsid w:val="00A46E93"/>
    <w:rsid w:val="00B903E8"/>
    <w:rsid w:val="00C54860"/>
    <w:rsid w:val="00CD3DE9"/>
    <w:rsid w:val="00D226B2"/>
    <w:rsid w:val="00D40CA2"/>
    <w:rsid w:val="00D745BA"/>
    <w:rsid w:val="00DC2F4C"/>
    <w:rsid w:val="00EB6558"/>
    <w:rsid w:val="00ED5CB6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D171"/>
  <w15:chartTrackingRefBased/>
  <w15:docId w15:val="{DD9B1A94-F018-417A-9D3E-BD07441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C8C"/>
    <w:pPr>
      <w:keepNext/>
      <w:numPr>
        <w:numId w:val="2"/>
      </w:numPr>
      <w:spacing w:before="360" w:after="60" w:line="240" w:lineRule="auto"/>
      <w:ind w:left="431" w:hanging="431"/>
      <w:outlineLvl w:val="0"/>
    </w:pPr>
    <w:rPr>
      <w:rFonts w:ascii="Rockwell" w:eastAsia="Times New Roman" w:hAnsi="Rockwell" w:cs="Arial"/>
      <w:bCs/>
      <w:color w:val="C00000"/>
      <w:kern w:val="32"/>
      <w:sz w:val="40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5C8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Rockwell" w:eastAsia="Times New Roman" w:hAnsi="Rockwell" w:cs="Arial"/>
      <w:bCs/>
      <w:i/>
      <w:iCs/>
      <w:color w:val="C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5C8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Rockwell" w:eastAsia="Times New Roman" w:hAnsi="Rockwell" w:cs="Arial"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85"/>
  </w:style>
  <w:style w:type="paragraph" w:customStyle="1" w:styleId="Default">
    <w:name w:val="Default"/>
    <w:rsid w:val="000A4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A4A8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4A85"/>
    <w:rPr>
      <w:rFonts w:ascii="Calibri" w:hAnsi="Calibri"/>
      <w:szCs w:val="21"/>
      <w:lang w:val="en-US"/>
    </w:rPr>
  </w:style>
  <w:style w:type="paragraph" w:styleId="ListParagraph">
    <w:name w:val="List Paragraph"/>
    <w:aliases w:val="Forth level,Normal bullet 2,List Paragraph1,A_wyliczenie,K-P_odwolanie,Akapit z listą5,maz_wyliczenie,opis dzialania,Bullet 1,Table of contents numbered,Heading x1,body 2,List Paragraph11"/>
    <w:basedOn w:val="Normal"/>
    <w:link w:val="ListParagraphChar"/>
    <w:uiPriority w:val="34"/>
    <w:qFormat/>
    <w:rsid w:val="003958B9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Forth level Char,Normal bullet 2 Char,List Paragraph1 Char,A_wyliczenie Char,K-P_odwolanie Char,Akapit z listą5 Char,maz_wyliczenie Char,opis dzialania Char,Bullet 1 Char,Table of contents numbered Char,Heading x1 Char,body 2 Char"/>
    <w:link w:val="ListParagraph"/>
    <w:uiPriority w:val="34"/>
    <w:rsid w:val="003958B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7D7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55C8C"/>
    <w:rPr>
      <w:rFonts w:ascii="Rockwell" w:eastAsia="Times New Roman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655C8C"/>
    <w:rPr>
      <w:rFonts w:ascii="Rockwell" w:eastAsia="Times New Roman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655C8C"/>
    <w:rPr>
      <w:rFonts w:ascii="Rockwell" w:eastAsia="Times New Roman" w:hAnsi="Rockwell" w:cs="Arial"/>
      <w:bCs/>
      <w:sz w:val="26"/>
      <w:szCs w:val="26"/>
      <w:lang w:val="de-DE" w:eastAsia="de-DE"/>
    </w:rPr>
  </w:style>
  <w:style w:type="paragraph" w:customStyle="1" w:styleId="TextBody">
    <w:name w:val="Text Body"/>
    <w:basedOn w:val="Normal"/>
    <w:uiPriority w:val="99"/>
    <w:rsid w:val="00655C8C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Madalina Maristeanu</dc:creator>
  <cp:keywords/>
  <dc:description/>
  <cp:lastModifiedBy>Mariana Mizgoi</cp:lastModifiedBy>
  <cp:revision>8</cp:revision>
  <cp:lastPrinted>2022-06-17T07:47:00Z</cp:lastPrinted>
  <dcterms:created xsi:type="dcterms:W3CDTF">2023-03-19T05:20:00Z</dcterms:created>
  <dcterms:modified xsi:type="dcterms:W3CDTF">2023-10-05T12:29:00Z</dcterms:modified>
</cp:coreProperties>
</file>